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08" w:rsidRDefault="00493838" w:rsidP="00E03624">
      <w:pPr>
        <w:pStyle w:val="NoSpacing"/>
        <w:rPr>
          <w:noProof/>
          <w:lang w:val="en-ZA" w:eastAsia="en-ZA"/>
        </w:rPr>
      </w:pPr>
      <w:r>
        <w:rPr>
          <w:rFonts w:ascii="Calibri" w:hAnsi="Calibri"/>
          <w:noProof/>
          <w:sz w:val="22"/>
          <w:szCs w:val="22"/>
          <w:lang w:val="en-ZA" w:eastAsia="en-ZA"/>
        </w:rPr>
        <w:pict>
          <v:rect id="_x0000_s1029" style="position:absolute;margin-left:347.35pt;margin-top:28.8pt;width:95.25pt;height:63pt;z-index:1" stroked="f">
            <v:textbox style="mso-next-textbox:#_x0000_s1029">
              <w:txbxContent>
                <w:p w:rsidR="00E03624" w:rsidRDefault="00493838" w:rsidP="00E03624">
                  <w:r>
                    <w:rPr>
                      <w:noProof/>
                      <w:lang w:val="en-ZA" w:eastAsia="en-ZA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7" type="#_x0000_t75" style="width:80.4pt;height:51.45pt;visibility:visible;mso-wrap-style:square">
                        <v:imagedata r:id="rId9" o:title=""/>
                      </v:shape>
                    </w:pict>
                  </w:r>
                </w:p>
              </w:txbxContent>
            </v:textbox>
          </v:rect>
        </w:pict>
      </w:r>
      <w:r>
        <w:rPr>
          <w:rFonts w:ascii="Calibri" w:hAnsi="Calibri"/>
          <w:noProof/>
          <w:sz w:val="22"/>
          <w:szCs w:val="22"/>
        </w:rPr>
        <w:pict>
          <v:shape id="Picture 4" o:spid="_x0000_i1025" type="#_x0000_t75" style="width:120.6pt;height:100.05pt;visibility:visible">
            <v:imagedata r:id="rId10" o:title=""/>
          </v:shape>
        </w:pict>
      </w:r>
      <w:r w:rsidR="00CD4C08">
        <w:rPr>
          <w:rFonts w:ascii="Calibri" w:hAnsi="Calibri"/>
          <w:noProof/>
          <w:sz w:val="22"/>
          <w:szCs w:val="22"/>
        </w:rPr>
        <w:t xml:space="preserve">                    </w:t>
      </w:r>
      <w:r>
        <w:rPr>
          <w:rFonts w:ascii="Calibri" w:hAnsi="Calibri"/>
          <w:noProof/>
          <w:sz w:val="144"/>
          <w:szCs w:val="144"/>
        </w:rPr>
        <w:pict>
          <v:shape id="Picture 2" o:spid="_x0000_i1026" type="#_x0000_t75" style="width:115.95pt;height:110.35pt;visibility:visible" o:bordertopcolor="white" o:borderleftcolor="white" o:borderbottomcolor="white" o:borderrightcolor="white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DD56E1">
        <w:rPr>
          <w:rFonts w:ascii="Calibri" w:hAnsi="Calibri"/>
          <w:noProof/>
          <w:sz w:val="144"/>
          <w:szCs w:val="144"/>
        </w:rPr>
        <w:t xml:space="preserve">   </w:t>
      </w:r>
    </w:p>
    <w:p w:rsidR="00DD56E1" w:rsidRDefault="00DD56E1" w:rsidP="00CD4C08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</w:p>
    <w:p w:rsidR="00EB54B5" w:rsidRPr="00D442C5" w:rsidRDefault="00C82AAE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Fourth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C42910" w:rsidRPr="00D442C5">
        <w:rPr>
          <w:rFonts w:ascii="Arial" w:hAnsi="Arial" w:cs="Arial"/>
          <w:b/>
          <w:sz w:val="22"/>
          <w:szCs w:val="22"/>
        </w:rPr>
        <w:t xml:space="preserve">Training </w:t>
      </w:r>
      <w:r w:rsidR="001E25C5" w:rsidRPr="00D442C5">
        <w:rPr>
          <w:rFonts w:ascii="Arial" w:hAnsi="Arial" w:cs="Arial"/>
          <w:b/>
          <w:sz w:val="22"/>
          <w:szCs w:val="22"/>
        </w:rPr>
        <w:t>W</w:t>
      </w:r>
      <w:r w:rsidR="00C42910" w:rsidRPr="00D442C5">
        <w:rPr>
          <w:rFonts w:ascii="Arial" w:hAnsi="Arial" w:cs="Arial"/>
          <w:b/>
          <w:sz w:val="22"/>
          <w:szCs w:val="22"/>
        </w:rPr>
        <w:t xml:space="preserve">orkshop and </w:t>
      </w:r>
      <w:r w:rsidR="001E25C5" w:rsidRPr="00D442C5">
        <w:rPr>
          <w:rFonts w:ascii="Arial" w:hAnsi="Arial" w:cs="Arial"/>
          <w:b/>
          <w:sz w:val="22"/>
          <w:szCs w:val="22"/>
        </w:rPr>
        <w:t>S</w:t>
      </w:r>
      <w:r w:rsidR="00C42910" w:rsidRPr="00D442C5">
        <w:rPr>
          <w:rFonts w:ascii="Arial" w:hAnsi="Arial" w:cs="Arial"/>
          <w:b/>
          <w:sz w:val="22"/>
          <w:szCs w:val="22"/>
        </w:rPr>
        <w:t>ymposium</w:t>
      </w:r>
      <w:r w:rsidR="009969F6">
        <w:rPr>
          <w:rFonts w:ascii="Arial" w:hAnsi="Arial" w:cs="Arial"/>
          <w:b/>
          <w:sz w:val="22"/>
          <w:szCs w:val="22"/>
        </w:rPr>
        <w:t xml:space="preserve"> MURIA Group</w:t>
      </w:r>
      <w:r w:rsidRPr="00C82AA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in conjunction with ISPE 18 – </w:t>
      </w:r>
      <w:r w:rsidR="00BA0D23">
        <w:rPr>
          <w:rFonts w:ascii="Arial" w:hAnsi="Arial" w:cs="Arial"/>
          <w:b/>
          <w:sz w:val="22"/>
          <w:szCs w:val="22"/>
        </w:rPr>
        <w:t>21 June</w:t>
      </w:r>
      <w:r w:rsidR="009969F6">
        <w:rPr>
          <w:rFonts w:ascii="Arial" w:hAnsi="Arial" w:cs="Arial"/>
          <w:b/>
          <w:sz w:val="22"/>
          <w:szCs w:val="22"/>
        </w:rPr>
        <w:t xml:space="preserve"> 201</w:t>
      </w:r>
      <w:r w:rsidR="00836663">
        <w:rPr>
          <w:rFonts w:ascii="Arial" w:hAnsi="Arial" w:cs="Arial"/>
          <w:b/>
          <w:sz w:val="22"/>
          <w:szCs w:val="22"/>
        </w:rPr>
        <w:t>8</w:t>
      </w:r>
    </w:p>
    <w:p w:rsidR="00C42910" w:rsidRPr="00D442C5" w:rsidRDefault="00157BB4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University of Namibia, Windhoek</w:t>
      </w:r>
    </w:p>
    <w:p w:rsidR="00157BB4" w:rsidRDefault="00AD6725" w:rsidP="00157BB4">
      <w:pPr>
        <w:pStyle w:val="NoSpacing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Theme:</w:t>
      </w:r>
      <w:r w:rsidR="00157BB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Medicine</w:t>
      </w:r>
      <w:r w:rsidR="00157BB4">
        <w:rPr>
          <w:rFonts w:ascii="Arial" w:hAnsi="Arial"/>
          <w:b/>
        </w:rPr>
        <w:t xml:space="preserve"> utilisation research in Africa influencing patient care and policy</w:t>
      </w:r>
    </w:p>
    <w:p w:rsidR="00D442C5" w:rsidRDefault="00D442C5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 w:rsidRPr="00D442C5">
        <w:rPr>
          <w:rFonts w:ascii="Arial" w:hAnsi="Arial" w:cs="Arial"/>
          <w:b/>
          <w:sz w:val="22"/>
          <w:szCs w:val="22"/>
        </w:rPr>
        <w:t>Abstract Form</w:t>
      </w:r>
    </w:p>
    <w:p w:rsidR="0007653B" w:rsidRPr="00D442C5" w:rsidRDefault="0007653B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Cut-off date for abstracts is </w:t>
      </w:r>
      <w:r w:rsidR="00DD56E1">
        <w:rPr>
          <w:rFonts w:ascii="Arial" w:hAnsi="Arial" w:cs="Arial"/>
          <w:b/>
          <w:sz w:val="22"/>
          <w:szCs w:val="22"/>
        </w:rPr>
        <w:t>15</w:t>
      </w:r>
      <w:r w:rsidR="00B01069">
        <w:rPr>
          <w:rFonts w:ascii="Arial" w:hAnsi="Arial" w:cs="Arial"/>
          <w:b/>
          <w:sz w:val="22"/>
          <w:szCs w:val="22"/>
        </w:rPr>
        <w:t xml:space="preserve"> May 20</w:t>
      </w:r>
      <w:r w:rsidR="00836663">
        <w:rPr>
          <w:rFonts w:ascii="Arial" w:hAnsi="Arial" w:cs="Arial"/>
          <w:b/>
          <w:sz w:val="22"/>
          <w:szCs w:val="22"/>
        </w:rPr>
        <w:t>18</w:t>
      </w:r>
      <w:r w:rsidR="00B01069">
        <w:rPr>
          <w:rFonts w:ascii="Arial" w:hAnsi="Arial" w:cs="Arial"/>
          <w:b/>
          <w:sz w:val="22"/>
          <w:szCs w:val="22"/>
        </w:rPr>
        <w:t>.</w:t>
      </w:r>
      <w:r w:rsidR="00CD4C08">
        <w:rPr>
          <w:rFonts w:ascii="Calibri" w:hAnsi="Calibri"/>
          <w:noProof/>
          <w:sz w:val="22"/>
          <w:szCs w:val="22"/>
        </w:rPr>
        <w:t xml:space="preserve">  </w:t>
      </w:r>
    </w:p>
    <w:p w:rsidR="00D442C5" w:rsidRDefault="00D442C5" w:rsidP="00D442C5">
      <w:pPr>
        <w:pStyle w:val="NoSpacing"/>
        <w:rPr>
          <w:rFonts w:ascii="Arial" w:hAnsi="Arial" w:cs="Arial"/>
          <w:sz w:val="20"/>
          <w:szCs w:val="20"/>
        </w:rPr>
      </w:pPr>
    </w:p>
    <w:p w:rsidR="00D442C5" w:rsidRPr="002873D4" w:rsidRDefault="00D442C5" w:rsidP="00D442C5">
      <w:pPr>
        <w:pStyle w:val="NoSpacing"/>
        <w:rPr>
          <w:rFonts w:ascii="Arial" w:hAnsi="Arial" w:cs="Arial"/>
          <w:b/>
          <w:color w:val="002060"/>
          <w:sz w:val="20"/>
          <w:szCs w:val="20"/>
        </w:rPr>
      </w:pPr>
      <w:r w:rsidRPr="002873D4">
        <w:rPr>
          <w:rFonts w:ascii="Arial" w:hAnsi="Arial" w:cs="Arial"/>
          <w:color w:val="002060"/>
          <w:sz w:val="20"/>
          <w:szCs w:val="20"/>
        </w:rPr>
        <w:t>To ensure consistency, all ab</w:t>
      </w:r>
      <w:r w:rsidR="00084173" w:rsidRPr="002873D4">
        <w:rPr>
          <w:rFonts w:ascii="Arial" w:hAnsi="Arial" w:cs="Arial"/>
          <w:color w:val="002060"/>
          <w:sz w:val="20"/>
          <w:szCs w:val="20"/>
        </w:rPr>
        <w:t xml:space="preserve">stract submissions must be made on </w:t>
      </w:r>
      <w:r w:rsidRPr="002873D4">
        <w:rPr>
          <w:rFonts w:ascii="Arial" w:hAnsi="Arial" w:cs="Arial"/>
          <w:color w:val="002060"/>
          <w:sz w:val="20"/>
          <w:szCs w:val="20"/>
        </w:rPr>
        <w:t>this form.</w:t>
      </w:r>
      <w:r w:rsidR="003F7EFC">
        <w:rPr>
          <w:rFonts w:ascii="Arial" w:hAnsi="Arial" w:cs="Arial"/>
          <w:sz w:val="20"/>
          <w:szCs w:val="20"/>
        </w:rPr>
        <w:t xml:space="preserve"> </w:t>
      </w:r>
      <w:r w:rsidR="003F7EFC" w:rsidRPr="00E70B8E">
        <w:rPr>
          <w:rFonts w:ascii="Arial" w:hAnsi="Arial" w:cs="Arial"/>
          <w:color w:val="002060"/>
          <w:sz w:val="20"/>
          <w:szCs w:val="20"/>
        </w:rPr>
        <w:t>Strictly use the font as guided by the instruction in brackets</w:t>
      </w:r>
      <w:r w:rsidR="003F7EFC" w:rsidRPr="002873D4">
        <w:rPr>
          <w:rFonts w:ascii="Arial" w:hAnsi="Arial" w:cs="Arial"/>
          <w:b/>
          <w:color w:val="002060"/>
          <w:sz w:val="20"/>
          <w:szCs w:val="20"/>
        </w:rPr>
        <w:t xml:space="preserve">. </w:t>
      </w:r>
      <w:r w:rsidR="00065C36">
        <w:rPr>
          <w:rFonts w:ascii="Arial" w:hAnsi="Arial" w:cs="Arial"/>
          <w:b/>
          <w:color w:val="002060"/>
          <w:sz w:val="20"/>
          <w:szCs w:val="20"/>
        </w:rPr>
        <w:t xml:space="preserve">NB: </w:t>
      </w:r>
      <w:r w:rsidR="003F7EFC" w:rsidRPr="002873D4">
        <w:rPr>
          <w:rFonts w:ascii="Arial" w:hAnsi="Arial" w:cs="Arial"/>
          <w:b/>
          <w:color w:val="002060"/>
          <w:sz w:val="20"/>
          <w:szCs w:val="20"/>
        </w:rPr>
        <w:t>The instruction</w:t>
      </w:r>
      <w:r w:rsidR="00065C36">
        <w:rPr>
          <w:rFonts w:ascii="Arial" w:hAnsi="Arial" w:cs="Arial"/>
          <w:b/>
          <w:color w:val="002060"/>
          <w:sz w:val="20"/>
          <w:szCs w:val="20"/>
        </w:rPr>
        <w:t>s</w:t>
      </w:r>
      <w:r w:rsidR="003F7EFC" w:rsidRPr="002873D4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="00065C36">
        <w:rPr>
          <w:rFonts w:ascii="Arial" w:hAnsi="Arial" w:cs="Arial"/>
          <w:b/>
          <w:color w:val="002060"/>
          <w:sz w:val="20"/>
          <w:szCs w:val="20"/>
        </w:rPr>
        <w:t>are</w:t>
      </w:r>
      <w:r w:rsidR="003F7EFC" w:rsidRPr="002873D4">
        <w:rPr>
          <w:rFonts w:ascii="Arial" w:hAnsi="Arial" w:cs="Arial"/>
          <w:b/>
          <w:color w:val="002060"/>
          <w:sz w:val="20"/>
          <w:szCs w:val="20"/>
        </w:rPr>
        <w:t xml:space="preserve"> specific on </w:t>
      </w:r>
      <w:r w:rsidR="00E70B8E" w:rsidRPr="002873D4">
        <w:rPr>
          <w:rFonts w:ascii="Arial" w:hAnsi="Arial" w:cs="Arial"/>
          <w:b/>
          <w:color w:val="002060"/>
          <w:sz w:val="20"/>
          <w:szCs w:val="20"/>
        </w:rPr>
        <w:t>font-</w:t>
      </w:r>
      <w:r w:rsidR="00065C36">
        <w:rPr>
          <w:rFonts w:ascii="Arial" w:hAnsi="Arial" w:cs="Arial"/>
          <w:b/>
          <w:color w:val="002060"/>
          <w:sz w:val="20"/>
          <w:szCs w:val="20"/>
        </w:rPr>
        <w:t>type</w:t>
      </w:r>
      <w:r w:rsidR="00E70B8E" w:rsidRPr="002873D4">
        <w:rPr>
          <w:rFonts w:ascii="Arial" w:hAnsi="Arial" w:cs="Arial"/>
          <w:b/>
          <w:color w:val="002060"/>
          <w:sz w:val="20"/>
          <w:szCs w:val="20"/>
        </w:rPr>
        <w:t>, font size, font appearance (normal or italicized, and bold or not</w:t>
      </w:r>
      <w:r w:rsidR="00E70B8E">
        <w:rPr>
          <w:rFonts w:ascii="Arial" w:hAnsi="Arial" w:cs="Arial"/>
          <w:b/>
          <w:color w:val="002060"/>
          <w:sz w:val="20"/>
          <w:szCs w:val="20"/>
        </w:rPr>
        <w:t>.</w:t>
      </w:r>
      <w:r w:rsidR="00E70B8E" w:rsidRPr="002873D4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="002873D4" w:rsidRPr="00CD4C08">
        <w:rPr>
          <w:rFonts w:ascii="Arial" w:hAnsi="Arial" w:cs="Arial"/>
          <w:color w:val="002060"/>
          <w:sz w:val="20"/>
          <w:szCs w:val="20"/>
        </w:rPr>
        <w:t>The abstract below is an example of what your submitted abstract should look like: replace it with yours</w:t>
      </w:r>
      <w:r w:rsidR="00065C36">
        <w:rPr>
          <w:rFonts w:ascii="Arial" w:hAnsi="Arial" w:cs="Arial"/>
          <w:color w:val="002060"/>
          <w:sz w:val="20"/>
          <w:szCs w:val="20"/>
        </w:rPr>
        <w:t>!</w:t>
      </w:r>
    </w:p>
    <w:p w:rsidR="00D442C5" w:rsidRPr="00D068B6" w:rsidRDefault="00D442C5" w:rsidP="00D442C5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tblpX="-636" w:tblpY="1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3"/>
      </w:tblGrid>
      <w:tr w:rsidR="00836663" w:rsidRPr="002E0ABC" w:rsidTr="00836663">
        <w:tc>
          <w:tcPr>
            <w:tcW w:w="110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6663" w:rsidRPr="002E0ABC" w:rsidRDefault="00836663" w:rsidP="008277A8">
            <w:pPr>
              <w:pStyle w:val="NoSpacing"/>
              <w:spacing w:after="120"/>
              <w:rPr>
                <w:rFonts w:ascii="Arial" w:hAnsi="Arial" w:cs="Arial"/>
                <w:b/>
                <w:sz w:val="18"/>
                <w:szCs w:val="20"/>
              </w:rPr>
            </w:pPr>
            <w:r w:rsidRPr="00E267D1">
              <w:rPr>
                <w:rFonts w:ascii="Arial" w:hAnsi="Arial" w:cs="Arial"/>
                <w:b/>
                <w:szCs w:val="20"/>
              </w:rPr>
              <w:t>Validity of WHO/INRUD prescribing indicators in Namibia’s primary health care: findings and implications</w:t>
            </w:r>
            <w:r w:rsidR="003F7EFC">
              <w:rPr>
                <w:rFonts w:ascii="Arial" w:hAnsi="Arial" w:cs="Arial"/>
                <w:b/>
                <w:szCs w:val="20"/>
              </w:rPr>
              <w:t xml:space="preserve"> </w:t>
            </w:r>
            <w:r w:rsidR="003F7EFC" w:rsidRPr="003F7EFC">
              <w:rPr>
                <w:rFonts w:ascii="Arial" w:hAnsi="Arial" w:cs="Arial"/>
                <w:b/>
                <w:color w:val="FF0000"/>
                <w:szCs w:val="20"/>
              </w:rPr>
              <w:t>(</w:t>
            </w:r>
            <w:r w:rsidR="00CD4C08">
              <w:rPr>
                <w:rFonts w:ascii="Arial" w:hAnsi="Arial" w:cs="Arial"/>
                <w:b/>
                <w:color w:val="FF0000"/>
                <w:szCs w:val="20"/>
              </w:rPr>
              <w:t xml:space="preserve">Write the title here with these specifications: </w:t>
            </w:r>
            <w:r w:rsidR="003F7EFC" w:rsidRPr="003F7EFC">
              <w:rPr>
                <w:rFonts w:ascii="Arial" w:hAnsi="Arial" w:cs="Arial"/>
                <w:b/>
                <w:color w:val="FF0000"/>
                <w:szCs w:val="20"/>
              </w:rPr>
              <w:t>Font</w:t>
            </w:r>
            <w:r w:rsidR="00CD4C08">
              <w:rPr>
                <w:rFonts w:ascii="Arial" w:hAnsi="Arial" w:cs="Arial"/>
                <w:b/>
                <w:color w:val="FF0000"/>
                <w:szCs w:val="20"/>
              </w:rPr>
              <w:t xml:space="preserve"> is</w:t>
            </w:r>
            <w:r w:rsidR="003F7EFC" w:rsidRPr="003F7EFC">
              <w:rPr>
                <w:rFonts w:ascii="Arial" w:hAnsi="Arial" w:cs="Arial"/>
                <w:b/>
                <w:color w:val="FF0000"/>
                <w:szCs w:val="20"/>
              </w:rPr>
              <w:t xml:space="preserve"> Arial 12, bolded)</w:t>
            </w:r>
          </w:p>
        </w:tc>
      </w:tr>
      <w:tr w:rsidR="00836663" w:rsidRPr="002E0ABC" w:rsidTr="00836663">
        <w:tc>
          <w:tcPr>
            <w:tcW w:w="110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6663" w:rsidRPr="003F7EFC" w:rsidRDefault="00836663" w:rsidP="008277A8">
            <w:pPr>
              <w:pStyle w:val="NoSpacing"/>
              <w:rPr>
                <w:rFonts w:ascii="Arial" w:hAnsi="Arial" w:cs="Arial"/>
                <w:color w:val="FF0000"/>
                <w:sz w:val="18"/>
                <w:szCs w:val="20"/>
              </w:rPr>
            </w:pPr>
            <w:r w:rsidRPr="00712513">
              <w:rPr>
                <w:rFonts w:ascii="Arial" w:hAnsi="Arial" w:cs="Arial"/>
                <w:sz w:val="18"/>
                <w:szCs w:val="20"/>
                <w:u w:val="single"/>
              </w:rPr>
              <w:t>N QAMAR1</w:t>
            </w:r>
            <w:r w:rsidRPr="00712513">
              <w:rPr>
                <w:rFonts w:ascii="Arial" w:hAnsi="Arial" w:cs="Arial"/>
                <w:sz w:val="18"/>
                <w:szCs w:val="20"/>
              </w:rPr>
              <w:t>, B GODMAN2,3, A MASSELE4, S CAMPBELL5,6, A BAKER3, HR KAGOYA7, AND D KIBUULE1</w:t>
            </w:r>
            <w:r w:rsidR="003F7EFC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3F7EFC" w:rsidRPr="003F7EFC">
              <w:rPr>
                <w:rFonts w:ascii="Arial" w:hAnsi="Arial" w:cs="Arial"/>
                <w:color w:val="FF0000"/>
                <w:sz w:val="18"/>
                <w:szCs w:val="20"/>
              </w:rPr>
              <w:t>(</w:t>
            </w:r>
            <w:r w:rsidR="00CD4C08">
              <w:rPr>
                <w:rFonts w:ascii="Arial" w:hAnsi="Arial" w:cs="Arial"/>
                <w:color w:val="FF0000"/>
                <w:sz w:val="18"/>
                <w:szCs w:val="20"/>
              </w:rPr>
              <w:t xml:space="preserve">Write your name and co-authors here with these specifications: </w:t>
            </w:r>
            <w:r w:rsidR="003F7EFC" w:rsidRPr="003F7EFC">
              <w:rPr>
                <w:rFonts w:ascii="Arial" w:hAnsi="Arial" w:cs="Arial"/>
                <w:color w:val="FF0000"/>
                <w:sz w:val="18"/>
                <w:szCs w:val="20"/>
              </w:rPr>
              <w:t xml:space="preserve">Font: Arial 9, </w:t>
            </w:r>
            <w:r w:rsidR="00CD4C08">
              <w:rPr>
                <w:rFonts w:ascii="Arial" w:hAnsi="Arial" w:cs="Arial"/>
                <w:color w:val="FF0000"/>
                <w:sz w:val="18"/>
                <w:szCs w:val="20"/>
              </w:rPr>
              <w:t xml:space="preserve">normal, </w:t>
            </w:r>
            <w:r w:rsidR="003F7EFC" w:rsidRPr="003F7EFC">
              <w:rPr>
                <w:rFonts w:ascii="Arial" w:hAnsi="Arial" w:cs="Arial"/>
                <w:color w:val="FF0000"/>
                <w:sz w:val="18"/>
                <w:szCs w:val="20"/>
              </w:rPr>
              <w:t>Uppercase</w:t>
            </w:r>
            <w:r w:rsidR="00CD4C08">
              <w:rPr>
                <w:rFonts w:ascii="Arial" w:hAnsi="Arial" w:cs="Arial"/>
                <w:color w:val="FF0000"/>
                <w:sz w:val="18"/>
                <w:szCs w:val="20"/>
              </w:rPr>
              <w:t xml:space="preserve"> or capital</w:t>
            </w:r>
            <w:r w:rsidR="003F7EFC" w:rsidRPr="003F7EFC">
              <w:rPr>
                <w:rFonts w:ascii="Arial" w:hAnsi="Arial" w:cs="Arial"/>
                <w:color w:val="FF0000"/>
                <w:sz w:val="18"/>
                <w:szCs w:val="20"/>
              </w:rPr>
              <w:t xml:space="preserve"> letters)</w:t>
            </w:r>
          </w:p>
          <w:p w:rsidR="00836663" w:rsidRPr="002E0ABC" w:rsidRDefault="00836663" w:rsidP="008277A8">
            <w:pPr>
              <w:pStyle w:val="NoSpacing"/>
              <w:spacing w:after="60"/>
              <w:rPr>
                <w:rFonts w:ascii="Arial" w:eastAsia="Calibri" w:hAnsi="Arial" w:cs="Arial"/>
                <w:color w:val="000000"/>
                <w:sz w:val="18"/>
                <w:szCs w:val="20"/>
              </w:rPr>
            </w:pPr>
            <w:r w:rsidRPr="00607080">
              <w:rPr>
                <w:rFonts w:ascii="Arial" w:hAnsi="Arial" w:cs="Arial"/>
                <w:b/>
                <w:sz w:val="18"/>
                <w:szCs w:val="20"/>
              </w:rPr>
              <w:t>Email of submitting author: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hyperlink r:id="rId12" w:history="1">
              <w:r w:rsidRPr="002647E9">
                <w:rPr>
                  <w:rStyle w:val="Hyperlink"/>
                  <w:rFonts w:ascii="Arial" w:hAnsi="Arial" w:cs="Arial"/>
                  <w:sz w:val="18"/>
                  <w:szCs w:val="20"/>
                </w:rPr>
                <w:t>qniaz@unam.na</w:t>
              </w:r>
            </w:hyperlink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3F7EFC" w:rsidRPr="003F7EFC">
              <w:rPr>
                <w:rFonts w:ascii="Arial" w:hAnsi="Arial" w:cs="Arial"/>
                <w:color w:val="FF0000"/>
                <w:sz w:val="18"/>
                <w:szCs w:val="20"/>
              </w:rPr>
              <w:t>(</w:t>
            </w:r>
            <w:r w:rsidR="00CD4C08">
              <w:rPr>
                <w:rFonts w:ascii="Arial" w:hAnsi="Arial" w:cs="Arial"/>
                <w:color w:val="FF0000"/>
                <w:sz w:val="18"/>
                <w:szCs w:val="20"/>
              </w:rPr>
              <w:t xml:space="preserve">write your email here, using these specifications: </w:t>
            </w:r>
            <w:r w:rsidR="003F7EFC" w:rsidRPr="003F7EFC">
              <w:rPr>
                <w:rFonts w:ascii="Arial" w:hAnsi="Arial" w:cs="Arial"/>
                <w:color w:val="FF0000"/>
                <w:sz w:val="18"/>
                <w:szCs w:val="20"/>
              </w:rPr>
              <w:t>Font: Arial 9</w:t>
            </w:r>
            <w:r w:rsidR="00042000">
              <w:rPr>
                <w:rFonts w:ascii="Arial" w:hAnsi="Arial" w:cs="Arial"/>
                <w:color w:val="FF0000"/>
                <w:sz w:val="18"/>
                <w:szCs w:val="20"/>
              </w:rPr>
              <w:t>, normal</w:t>
            </w:r>
            <w:r w:rsidR="003F7EFC" w:rsidRPr="003F7EFC">
              <w:rPr>
                <w:rFonts w:ascii="Arial" w:hAnsi="Arial" w:cs="Arial"/>
                <w:color w:val="FF0000"/>
                <w:sz w:val="18"/>
                <w:szCs w:val="20"/>
              </w:rPr>
              <w:t>)</w:t>
            </w:r>
          </w:p>
        </w:tc>
      </w:tr>
      <w:tr w:rsidR="00836663" w:rsidRPr="002E0ABC" w:rsidTr="00836663">
        <w:trPr>
          <w:trHeight w:val="1420"/>
        </w:trPr>
        <w:tc>
          <w:tcPr>
            <w:tcW w:w="110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6663" w:rsidRPr="00836663" w:rsidRDefault="00836663" w:rsidP="008277A8">
            <w:pPr>
              <w:pStyle w:val="BodyA"/>
              <w:rPr>
                <w:rFonts w:ascii="Arial" w:hAnsi="Arial" w:cs="Arial"/>
                <w:i/>
                <w:color w:val="7F7F7F"/>
                <w:sz w:val="16"/>
                <w:szCs w:val="20"/>
              </w:rPr>
            </w:pPr>
            <w:r w:rsidRPr="00836663">
              <w:rPr>
                <w:rFonts w:ascii="Arial" w:eastAsia="Calibri" w:hAnsi="Arial" w:cs="Arial"/>
                <w:i/>
                <w:color w:val="7F7F7F"/>
                <w:sz w:val="16"/>
                <w:szCs w:val="20"/>
                <w:bdr w:val="none" w:sz="0" w:space="0" w:color="auto"/>
                <w:vertAlign w:val="superscript"/>
                <w:lang w:val="en-GB"/>
              </w:rPr>
              <w:t>1</w:t>
            </w:r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</w:rPr>
              <w:t xml:space="preserve">School of Pharmacy, Faculty of Health Sciences, </w:t>
            </w:r>
            <w:proofErr w:type="gramStart"/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</w:rPr>
              <w:t>University</w:t>
            </w:r>
            <w:proofErr w:type="gramEnd"/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</w:rPr>
              <w:t xml:space="preserve"> of Namibia, Namibia</w:t>
            </w:r>
            <w:r w:rsidR="003F7EFC">
              <w:rPr>
                <w:rFonts w:ascii="Arial" w:hAnsi="Arial" w:cs="Arial"/>
                <w:i/>
                <w:color w:val="7F7F7F"/>
                <w:sz w:val="16"/>
                <w:szCs w:val="20"/>
              </w:rPr>
              <w:t xml:space="preserve"> </w:t>
            </w:r>
            <w:r w:rsidR="003F7EFC" w:rsidRPr="003F7EFC">
              <w:rPr>
                <w:rFonts w:ascii="Arial" w:hAnsi="Arial" w:cs="Arial"/>
                <w:i/>
                <w:color w:val="FF0000"/>
                <w:sz w:val="16"/>
                <w:szCs w:val="20"/>
              </w:rPr>
              <w:t>(</w:t>
            </w:r>
            <w:r w:rsidR="00042000">
              <w:rPr>
                <w:rFonts w:ascii="Arial" w:hAnsi="Arial" w:cs="Arial"/>
                <w:i/>
                <w:color w:val="FF0000"/>
                <w:sz w:val="16"/>
                <w:szCs w:val="20"/>
              </w:rPr>
              <w:t xml:space="preserve">Write the affiliations here, using these specifications: </w:t>
            </w:r>
            <w:r w:rsidR="003F7EFC" w:rsidRPr="003F7EFC">
              <w:rPr>
                <w:rFonts w:ascii="Arial" w:hAnsi="Arial" w:cs="Arial"/>
                <w:i/>
                <w:color w:val="FF0000"/>
                <w:sz w:val="16"/>
                <w:szCs w:val="20"/>
              </w:rPr>
              <w:t>Font: Arial 8, italicized. Note: the number is superscripted)</w:t>
            </w:r>
          </w:p>
          <w:p w:rsidR="00836663" w:rsidRPr="00836663" w:rsidRDefault="00836663" w:rsidP="008277A8">
            <w:pPr>
              <w:pStyle w:val="BodyA"/>
              <w:rPr>
                <w:rFonts w:ascii="Arial" w:eastAsia="Calibri" w:hAnsi="Arial" w:cs="Arial"/>
                <w:i/>
                <w:color w:val="7F7F7F"/>
                <w:sz w:val="16"/>
                <w:szCs w:val="20"/>
              </w:rPr>
            </w:pPr>
            <w:r w:rsidRPr="00836663">
              <w:rPr>
                <w:rFonts w:ascii="Arial" w:eastAsia="Calibri" w:hAnsi="Arial" w:cs="Arial"/>
                <w:i/>
                <w:color w:val="7F7F7F"/>
                <w:sz w:val="16"/>
                <w:szCs w:val="20"/>
                <w:vertAlign w:val="superscript"/>
              </w:rPr>
              <w:t>2</w:t>
            </w:r>
            <w:r w:rsidRPr="00836663">
              <w:rPr>
                <w:rFonts w:ascii="Arial" w:eastAsia="Calibri" w:hAnsi="Arial" w:cs="Arial"/>
                <w:i/>
                <w:color w:val="7F7F7F"/>
                <w:sz w:val="16"/>
                <w:szCs w:val="20"/>
              </w:rPr>
              <w:t xml:space="preserve">Division of Clinical Pharmacology, </w:t>
            </w:r>
            <w:proofErr w:type="spellStart"/>
            <w:r w:rsidRPr="00836663">
              <w:rPr>
                <w:rFonts w:ascii="Arial" w:eastAsia="Calibri" w:hAnsi="Arial" w:cs="Arial"/>
                <w:i/>
                <w:color w:val="7F7F7F"/>
                <w:sz w:val="16"/>
                <w:szCs w:val="20"/>
              </w:rPr>
              <w:t>Karolinska</w:t>
            </w:r>
            <w:proofErr w:type="spellEnd"/>
            <w:r w:rsidRPr="00836663">
              <w:rPr>
                <w:rFonts w:ascii="Arial" w:eastAsia="Calibri" w:hAnsi="Arial" w:cs="Arial"/>
                <w:i/>
                <w:color w:val="7F7F7F"/>
                <w:sz w:val="16"/>
                <w:szCs w:val="20"/>
              </w:rPr>
              <w:t xml:space="preserve"> Institute, Stockholm, Sweden  </w:t>
            </w:r>
          </w:p>
          <w:p w:rsidR="00836663" w:rsidRPr="00836663" w:rsidRDefault="00836663" w:rsidP="008277A8">
            <w:pPr>
              <w:pStyle w:val="BodyA"/>
              <w:rPr>
                <w:rFonts w:ascii="Arial" w:eastAsia="Calibri" w:hAnsi="Arial" w:cs="Arial"/>
                <w:i/>
                <w:color w:val="7F7F7F"/>
                <w:sz w:val="16"/>
                <w:szCs w:val="20"/>
              </w:rPr>
            </w:pPr>
            <w:r w:rsidRPr="00836663">
              <w:rPr>
                <w:rFonts w:ascii="Arial" w:eastAsia="Calibri" w:hAnsi="Arial" w:cs="Arial"/>
                <w:i/>
                <w:color w:val="7F7F7F"/>
                <w:sz w:val="16"/>
                <w:szCs w:val="20"/>
                <w:vertAlign w:val="superscript"/>
              </w:rPr>
              <w:t>3</w:t>
            </w:r>
            <w:r w:rsidRPr="00836663">
              <w:rPr>
                <w:rFonts w:ascii="Arial" w:eastAsia="Calibri" w:hAnsi="Arial" w:cs="Arial"/>
                <w:i/>
                <w:color w:val="7F7F7F"/>
                <w:sz w:val="16"/>
                <w:szCs w:val="20"/>
              </w:rPr>
              <w:t>Strathclyde Institute of Pharmacy and Biomedical Sciences, Glasgow, UK</w:t>
            </w:r>
          </w:p>
          <w:p w:rsidR="00836663" w:rsidRPr="00836663" w:rsidRDefault="00836663" w:rsidP="008277A8">
            <w:pPr>
              <w:pStyle w:val="BodyA"/>
              <w:rPr>
                <w:rFonts w:ascii="Arial" w:hAnsi="Arial" w:cs="Arial"/>
                <w:i/>
                <w:color w:val="7F7F7F"/>
                <w:sz w:val="16"/>
                <w:szCs w:val="20"/>
              </w:rPr>
            </w:pPr>
            <w:r w:rsidRPr="00836663">
              <w:rPr>
                <w:rFonts w:ascii="Arial" w:eastAsia="Calibri" w:hAnsi="Arial" w:cs="Arial"/>
                <w:i/>
                <w:color w:val="7F7F7F"/>
                <w:sz w:val="16"/>
                <w:szCs w:val="20"/>
                <w:vertAlign w:val="superscript"/>
              </w:rPr>
              <w:t>4</w:t>
            </w:r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</w:rPr>
              <w:t>School of Medicine, University of Botswana, Gaborone, Botswana</w:t>
            </w:r>
          </w:p>
          <w:p w:rsidR="00836663" w:rsidRPr="00836663" w:rsidRDefault="00836663" w:rsidP="008277A8">
            <w:pPr>
              <w:pStyle w:val="BodyA"/>
              <w:rPr>
                <w:rFonts w:ascii="Arial" w:hAnsi="Arial" w:cs="Arial"/>
                <w:i/>
                <w:color w:val="7F7F7F"/>
                <w:sz w:val="16"/>
                <w:szCs w:val="20"/>
              </w:rPr>
            </w:pPr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  <w:vertAlign w:val="superscript"/>
              </w:rPr>
              <w:t>5</w:t>
            </w:r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</w:rPr>
              <w:t xml:space="preserve">Centre for Primary Care, University of Manchester, UK and </w:t>
            </w:r>
          </w:p>
          <w:p w:rsidR="00836663" w:rsidRPr="00836663" w:rsidRDefault="00836663" w:rsidP="008277A8">
            <w:pPr>
              <w:pStyle w:val="BodyA"/>
              <w:rPr>
                <w:rFonts w:ascii="Arial" w:eastAsia="Calibri" w:hAnsi="Arial" w:cs="Arial"/>
                <w:i/>
                <w:color w:val="7F7F7F"/>
                <w:sz w:val="16"/>
                <w:szCs w:val="20"/>
                <w:vertAlign w:val="superscript"/>
              </w:rPr>
            </w:pPr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  <w:vertAlign w:val="superscript"/>
              </w:rPr>
              <w:t>6</w:t>
            </w:r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</w:rPr>
              <w:t>NIHR Greater Manchester Primary Care Patient Safety Translational Research Centre, Manchester, UK</w:t>
            </w:r>
          </w:p>
          <w:p w:rsidR="00836663" w:rsidRPr="002E0ABC" w:rsidRDefault="00836663" w:rsidP="008277A8">
            <w:pPr>
              <w:pStyle w:val="BodyA"/>
              <w:rPr>
                <w:rFonts w:ascii="Arial" w:hAnsi="Arial" w:cs="Arial"/>
                <w:sz w:val="18"/>
                <w:szCs w:val="20"/>
              </w:rPr>
            </w:pPr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  <w:vertAlign w:val="superscript"/>
              </w:rPr>
              <w:t>7</w:t>
            </w:r>
            <w:r w:rsidRPr="00836663">
              <w:rPr>
                <w:rFonts w:ascii="Arial" w:hAnsi="Arial" w:cs="Arial"/>
                <w:i/>
                <w:color w:val="7F7F7F"/>
                <w:sz w:val="16"/>
                <w:szCs w:val="20"/>
              </w:rPr>
              <w:t>Management Sciences for Health, Windhoek, Namibia</w:t>
            </w:r>
          </w:p>
        </w:tc>
      </w:tr>
      <w:tr w:rsidR="00836663" w:rsidRPr="002E0ABC" w:rsidTr="00836663">
        <w:trPr>
          <w:trHeight w:val="3992"/>
        </w:trPr>
        <w:tc>
          <w:tcPr>
            <w:tcW w:w="110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6663" w:rsidRPr="002E0ABC" w:rsidRDefault="00836663" w:rsidP="00836663">
            <w:pPr>
              <w:pStyle w:val="NoSpacing"/>
              <w:spacing w:after="120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2E0ABC">
              <w:rPr>
                <w:rFonts w:ascii="Arial" w:hAnsi="Arial" w:cs="Arial"/>
                <w:b/>
                <w:i/>
                <w:sz w:val="18"/>
                <w:szCs w:val="22"/>
              </w:rPr>
              <w:t>Background</w:t>
            </w:r>
            <w:r w:rsidR="003F7EFC">
              <w:rPr>
                <w:rFonts w:ascii="Arial" w:hAnsi="Arial" w:cs="Arial"/>
                <w:b/>
                <w:i/>
                <w:sz w:val="18"/>
                <w:szCs w:val="22"/>
              </w:rPr>
              <w:t xml:space="preserve"> </w:t>
            </w:r>
            <w:r w:rsidR="003F7EFC" w:rsidRPr="003F7EFC">
              <w:rPr>
                <w:rFonts w:ascii="Arial" w:hAnsi="Arial" w:cs="Arial"/>
                <w:b/>
                <w:i/>
                <w:color w:val="FF0000"/>
                <w:sz w:val="18"/>
                <w:szCs w:val="22"/>
              </w:rPr>
              <w:t>(Font: Arial 9, italicised and bolded</w:t>
            </w:r>
            <w:r w:rsidR="003F7EFC">
              <w:rPr>
                <w:rFonts w:ascii="Arial" w:hAnsi="Arial" w:cs="Arial"/>
                <w:b/>
                <w:i/>
                <w:color w:val="FF0000"/>
                <w:sz w:val="18"/>
                <w:szCs w:val="22"/>
              </w:rPr>
              <w:t xml:space="preserve">. The </w:t>
            </w:r>
            <w:r w:rsidR="003F7EFC" w:rsidRPr="003F7EFC">
              <w:rPr>
                <w:rFonts w:ascii="Arial" w:hAnsi="Arial" w:cs="Arial"/>
                <w:b/>
                <w:i/>
                <w:color w:val="FF0000"/>
                <w:sz w:val="18"/>
                <w:szCs w:val="22"/>
              </w:rPr>
              <w:t>same for objectives, methods, results, and conclusions)</w:t>
            </w:r>
            <w:r w:rsidR="003F7EFC">
              <w:rPr>
                <w:rFonts w:ascii="Arial" w:hAnsi="Arial" w:cs="Arial"/>
                <w:b/>
                <w:i/>
                <w:sz w:val="18"/>
                <w:szCs w:val="22"/>
              </w:rPr>
              <w:t>:</w:t>
            </w:r>
            <w:r w:rsidRPr="002E0ABC">
              <w:rPr>
                <w:rFonts w:ascii="Arial" w:hAnsi="Arial" w:cs="Arial"/>
                <w:i/>
                <w:sz w:val="18"/>
                <w:szCs w:val="22"/>
              </w:rPr>
              <w:t xml:space="preserve"> </w:t>
            </w:r>
            <w:r w:rsidRPr="002E0ABC">
              <w:rPr>
                <w:rFonts w:ascii="Arial" w:hAnsi="Arial" w:cs="Arial"/>
                <w:color w:val="000000"/>
                <w:sz w:val="18"/>
                <w:szCs w:val="22"/>
              </w:rPr>
              <w:t xml:space="preserve">WHO/INRUD indicators are widely used across Africa to identify medicine use. However, there is limited evidence on their validity and use in Namibia’s primary health care (PHC).  </w:t>
            </w:r>
            <w:r w:rsidR="003F7EFC">
              <w:rPr>
                <w:rFonts w:ascii="Arial" w:hAnsi="Arial" w:cs="Arial"/>
                <w:color w:val="000000"/>
                <w:sz w:val="18"/>
                <w:szCs w:val="22"/>
              </w:rPr>
              <w:t xml:space="preserve"> </w:t>
            </w:r>
            <w:r w:rsidR="003F7EFC" w:rsidRPr="003F7EFC">
              <w:rPr>
                <w:rFonts w:ascii="Arial" w:hAnsi="Arial" w:cs="Arial"/>
                <w:color w:val="FF0000"/>
                <w:sz w:val="18"/>
                <w:szCs w:val="22"/>
              </w:rPr>
              <w:t>(Font: Arial 9, normal)</w:t>
            </w:r>
          </w:p>
          <w:p w:rsidR="00836663" w:rsidRPr="002E0ABC" w:rsidRDefault="00836663" w:rsidP="00836663">
            <w:pPr>
              <w:pStyle w:val="NoSpacing"/>
              <w:spacing w:after="120"/>
              <w:rPr>
                <w:rFonts w:ascii="Arial" w:hAnsi="Arial" w:cs="Arial"/>
                <w:i/>
                <w:color w:val="000000"/>
                <w:sz w:val="18"/>
                <w:szCs w:val="22"/>
                <w:lang w:val="en-US"/>
              </w:rPr>
            </w:pPr>
            <w:r w:rsidRPr="002E0ABC">
              <w:rPr>
                <w:rFonts w:ascii="Arial" w:hAnsi="Arial" w:cs="Arial"/>
                <w:b/>
                <w:i/>
                <w:color w:val="000000"/>
                <w:sz w:val="18"/>
                <w:szCs w:val="22"/>
                <w:lang w:val="en-US"/>
              </w:rPr>
              <w:t>Objectives:</w:t>
            </w:r>
            <w:r w:rsidRPr="002E0ABC">
              <w:rPr>
                <w:rFonts w:ascii="Arial" w:hAnsi="Arial" w:cs="Arial"/>
                <w:i/>
                <w:color w:val="000000"/>
                <w:sz w:val="18"/>
                <w:szCs w:val="22"/>
                <w:lang w:val="en-US"/>
              </w:rPr>
              <w:t xml:space="preserve"> </w:t>
            </w:r>
            <w:r w:rsidRPr="002E0ABC">
              <w:rPr>
                <w:rFonts w:ascii="Arial" w:hAnsi="Arial" w:cs="Arial"/>
                <w:sz w:val="18"/>
                <w:szCs w:val="22"/>
              </w:rPr>
              <w:t xml:space="preserve"> </w:t>
            </w:r>
            <w:r w:rsidRPr="00836663">
              <w:rPr>
                <w:rFonts w:ascii="Arial" w:hAnsi="Arial" w:cs="Arial"/>
                <w:color w:val="000000"/>
                <w:sz w:val="18"/>
                <w:szCs w:val="22"/>
              </w:rPr>
              <w:t xml:space="preserve"> </w:t>
            </w:r>
            <w:r w:rsidRPr="002E0ABC">
              <w:rPr>
                <w:rFonts w:ascii="Arial" w:hAnsi="Arial" w:cs="Arial"/>
                <w:color w:val="000000"/>
                <w:sz w:val="18"/>
                <w:szCs w:val="22"/>
              </w:rPr>
              <w:t>Consequently, our objective was to undertake research in Namibia to validate the use of WHO/ INRUD criteria in assessing the quality of prescribing in ambulatory (PHC) care</w:t>
            </w:r>
          </w:p>
          <w:p w:rsidR="00836663" w:rsidRPr="002E0ABC" w:rsidRDefault="00836663" w:rsidP="00836663">
            <w:pPr>
              <w:pStyle w:val="BodyA"/>
              <w:spacing w:after="120"/>
              <w:rPr>
                <w:rFonts w:ascii="Arial" w:hAnsi="Arial" w:cs="Arial"/>
                <w:sz w:val="18"/>
              </w:rPr>
            </w:pPr>
            <w:r w:rsidRPr="002E0ABC">
              <w:rPr>
                <w:rFonts w:ascii="Arial" w:hAnsi="Arial" w:cs="Arial"/>
                <w:b/>
                <w:i/>
                <w:sz w:val="18"/>
              </w:rPr>
              <w:t>Methods</w:t>
            </w:r>
            <w:r w:rsidRPr="002E0ABC">
              <w:rPr>
                <w:rFonts w:ascii="Arial" w:hAnsi="Arial" w:cs="Arial"/>
                <w:i/>
                <w:sz w:val="18"/>
              </w:rPr>
              <w:t xml:space="preserve">: </w:t>
            </w:r>
            <w:r w:rsidRPr="002E0ABC">
              <w:rPr>
                <w:rFonts w:ascii="Arial" w:hAnsi="Arial" w:cs="Arial"/>
                <w:sz w:val="18"/>
              </w:rPr>
              <w:t xml:space="preserve"> An analytical cross-sectional survey design. The validity of the WHO/INRUD indicators was determined using two-by-two tables against compliance to the Namibian standard treatment guidelines (NSTG). The receiver operator characteristics for the WHO/INRUD indicators were plotted to determine their accuracy as predictors of compliance to standard prescribing guidelines. A multivariate logistic model was constructed to independently determine the prediction of each indicator.</w:t>
            </w:r>
          </w:p>
          <w:p w:rsidR="00836663" w:rsidRPr="002E0ABC" w:rsidRDefault="00836663" w:rsidP="00836663">
            <w:pPr>
              <w:pStyle w:val="BodyA"/>
              <w:spacing w:after="120"/>
              <w:rPr>
                <w:rFonts w:ascii="Arial" w:hAnsi="Arial" w:cs="Arial"/>
                <w:sz w:val="18"/>
              </w:rPr>
            </w:pPr>
            <w:r w:rsidRPr="002E0ABC">
              <w:rPr>
                <w:rFonts w:ascii="Arial" w:hAnsi="Arial" w:cs="Arial"/>
                <w:b/>
                <w:i/>
                <w:sz w:val="18"/>
              </w:rPr>
              <w:t>Results:</w:t>
            </w:r>
            <w:r w:rsidRPr="002E0ABC">
              <w:rPr>
                <w:rFonts w:ascii="Arial" w:hAnsi="Arial" w:cs="Arial"/>
                <w:i/>
                <w:sz w:val="18"/>
              </w:rPr>
              <w:t xml:space="preserve"> </w:t>
            </w:r>
            <w:r w:rsidRPr="002E0ABC">
              <w:rPr>
                <w:rFonts w:ascii="Arial" w:hAnsi="Arial" w:cs="Arial"/>
                <w:sz w:val="18"/>
              </w:rPr>
              <w:t xml:space="preserve"> Out of 1243 prescriptions; compliance to NSTG prescribing was sub-optimal (&lt;80%). Three of the four WHO/INRUD indicators did not meet national and WHO thresholds. These were antibiotic prescribing, average number of medicines per prescription and prescribing by generic (INN) name. The majority of the WHO/INRUD indicators had low sensitivity and/or specificity, i.e. antibiotics prescribing (53.3%, 17.9%: AUC= 0.0.64, </w:t>
            </w:r>
            <w:r w:rsidRPr="002E0ABC">
              <w:rPr>
                <w:rFonts w:ascii="Arial" w:hAnsi="Arial" w:cs="Arial"/>
                <w:i/>
                <w:sz w:val="18"/>
              </w:rPr>
              <w:t>p</w:t>
            </w:r>
            <w:r w:rsidRPr="002E0ABC">
              <w:rPr>
                <w:rFonts w:ascii="Arial" w:hAnsi="Arial" w:cs="Arial"/>
                <w:sz w:val="18"/>
              </w:rPr>
              <w:t xml:space="preserve"> &lt; 0.001); polypharmacy (72.3%, 34.5%: AUC= 0.0.46, </w:t>
            </w:r>
            <w:r w:rsidRPr="002E0ABC">
              <w:rPr>
                <w:rFonts w:ascii="Arial" w:hAnsi="Arial" w:cs="Arial"/>
                <w:i/>
                <w:sz w:val="18"/>
              </w:rPr>
              <w:t>p</w:t>
            </w:r>
            <w:r w:rsidRPr="002E0ABC">
              <w:rPr>
                <w:rFonts w:ascii="Arial" w:hAnsi="Arial" w:cs="Arial"/>
                <w:sz w:val="18"/>
              </w:rPr>
              <w:t xml:space="preserve">=0.019); injection prescribing (11.6%, 91.4%: AUC= 0.48, </w:t>
            </w:r>
            <w:r w:rsidRPr="002E0ABC">
              <w:rPr>
                <w:rFonts w:ascii="Arial" w:hAnsi="Arial" w:cs="Arial"/>
                <w:i/>
                <w:sz w:val="18"/>
              </w:rPr>
              <w:t>p</w:t>
            </w:r>
            <w:r w:rsidRPr="002E0ABC">
              <w:rPr>
                <w:rFonts w:ascii="Arial" w:hAnsi="Arial" w:cs="Arial"/>
                <w:sz w:val="18"/>
              </w:rPr>
              <w:t xml:space="preserve"> = 0.137); and generic prescribing (38.2%, 67.6%: AUC= 0.51, </w:t>
            </w:r>
            <w:r w:rsidRPr="002E0ABC">
              <w:rPr>
                <w:rFonts w:ascii="Arial" w:hAnsi="Arial" w:cs="Arial"/>
                <w:i/>
                <w:sz w:val="18"/>
              </w:rPr>
              <w:t>p</w:t>
            </w:r>
            <w:r w:rsidRPr="002E0ABC">
              <w:rPr>
                <w:rFonts w:ascii="Arial" w:hAnsi="Arial" w:cs="Arial"/>
                <w:sz w:val="18"/>
              </w:rPr>
              <w:t>=0.6). All WHO/INRUD indicators had poor accuracy in predicting rational prescribing. The antibiotic prescribing indicator was the only covariate as a significant independent risk factor for compliance to NSTG prescribing.</w:t>
            </w:r>
          </w:p>
          <w:p w:rsidR="00836663" w:rsidRPr="00426BCD" w:rsidRDefault="00836663" w:rsidP="008277A8">
            <w:pPr>
              <w:pStyle w:val="NoSpacing"/>
              <w:rPr>
                <w:rFonts w:ascii="Arial" w:hAnsi="Arial" w:cs="Arial"/>
                <w:sz w:val="18"/>
                <w:szCs w:val="22"/>
              </w:rPr>
            </w:pPr>
            <w:r w:rsidRPr="00451915">
              <w:rPr>
                <w:rFonts w:ascii="Arial" w:hAnsi="Arial" w:cs="Arial"/>
                <w:b/>
                <w:i/>
                <w:sz w:val="18"/>
                <w:szCs w:val="22"/>
              </w:rPr>
              <w:t>Conclusions</w:t>
            </w:r>
            <w:r w:rsidRPr="002E0ABC">
              <w:rPr>
                <w:rFonts w:ascii="Arial" w:hAnsi="Arial" w:cs="Arial"/>
                <w:i/>
                <w:sz w:val="18"/>
                <w:szCs w:val="22"/>
              </w:rPr>
              <w:t xml:space="preserve">: </w:t>
            </w:r>
            <w:r w:rsidRPr="002E0ABC">
              <w:rPr>
                <w:rFonts w:ascii="Arial" w:hAnsi="Arial" w:cs="Arial"/>
                <w:sz w:val="18"/>
                <w:szCs w:val="22"/>
              </w:rPr>
              <w:t xml:space="preserve"> </w:t>
            </w:r>
            <w:r w:rsidRPr="002E0ABC">
              <w:rPr>
                <w:rFonts w:ascii="Arial" w:hAnsi="Arial" w:cs="Arial"/>
                <w:color w:val="000000"/>
                <w:sz w:val="18"/>
                <w:szCs w:val="22"/>
              </w:rPr>
              <w:t>WHO/INRUD indicators showed poor accuracy in assessing prescribing practices in PHCs in Namibia. There is a need for appropriate models and/or criteria to optimize medicine use assessments in PHCs in the future. This includes the development of pertinent quality indicators for the local situation.</w:t>
            </w:r>
          </w:p>
        </w:tc>
      </w:tr>
    </w:tbl>
    <w:p w:rsidR="00D442C5" w:rsidRDefault="00D442C5" w:rsidP="00D442C5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:rsidR="00836663" w:rsidRPr="005A03B8" w:rsidRDefault="00836663" w:rsidP="00D442C5">
      <w:pPr>
        <w:pStyle w:val="NoSpacing"/>
        <w:rPr>
          <w:rFonts w:ascii="Arial" w:hAnsi="Arial" w:cs="Arial"/>
          <w:sz w:val="20"/>
          <w:szCs w:val="20"/>
        </w:rPr>
      </w:pPr>
    </w:p>
    <w:p w:rsidR="0048226C" w:rsidRDefault="00D442C5" w:rsidP="0048226C">
      <w:pPr>
        <w:pStyle w:val="yiv9000913062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shd w:val="clear" w:color="auto" w:fill="FFFFFF"/>
        </w:rPr>
      </w:pPr>
      <w:r w:rsidRPr="009E6440">
        <w:rPr>
          <w:rFonts w:ascii="Arial" w:hAnsi="Arial" w:cs="Arial"/>
          <w:sz w:val="20"/>
          <w:szCs w:val="20"/>
        </w:rPr>
        <w:lastRenderedPageBreak/>
        <w:t xml:space="preserve">Once completed, the abstract must be emailed to </w:t>
      </w:r>
      <w:hyperlink r:id="rId13" w:tgtFrame="_blank" w:history="1">
        <w:r w:rsidR="0048226C" w:rsidRPr="006B52B5">
          <w:rPr>
            <w:rStyle w:val="Hyperlink"/>
            <w:rFonts w:ascii="Arial" w:hAnsi="Arial" w:cs="Arial"/>
            <w:b/>
            <w:color w:val="0070C0"/>
            <w:sz w:val="20"/>
            <w:szCs w:val="20"/>
          </w:rPr>
          <w:t>MURIA-3@unam.na</w:t>
        </w:r>
      </w:hyperlink>
      <w:r w:rsidR="009E6440" w:rsidRPr="009E6440">
        <w:rPr>
          <w:rFonts w:ascii="Arial" w:hAnsi="Arial" w:cs="Arial"/>
          <w:sz w:val="20"/>
          <w:szCs w:val="20"/>
        </w:rPr>
        <w:t xml:space="preserve"> – headed abstract sub</w:t>
      </w:r>
      <w:r w:rsidR="009E6440" w:rsidRPr="009E6440">
        <w:rPr>
          <w:rFonts w:ascii="Arial" w:hAnsi="Arial" w:cs="Arial"/>
          <w:sz w:val="20"/>
          <w:szCs w:val="20"/>
          <w:shd w:val="clear" w:color="auto" w:fill="FFFFFF"/>
        </w:rPr>
        <w:t>m</w:t>
      </w:r>
      <w:r w:rsidR="009E6440" w:rsidRPr="009E6440">
        <w:rPr>
          <w:rFonts w:ascii="Arial" w:hAnsi="Arial" w:cs="Arial"/>
          <w:sz w:val="20"/>
          <w:szCs w:val="20"/>
        </w:rPr>
        <w:t xml:space="preserve">ission for the attention of Francis </w:t>
      </w:r>
      <w:r w:rsidR="006B52B5">
        <w:rPr>
          <w:rFonts w:ascii="Arial" w:hAnsi="Arial" w:cs="Arial"/>
          <w:sz w:val="20"/>
          <w:szCs w:val="20"/>
          <w:shd w:val="clear" w:color="auto" w:fill="FFFFFF"/>
        </w:rPr>
        <w:t>Kalemeera</w:t>
      </w:r>
      <w:r w:rsidR="00B40E0A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BA0D23" w:rsidRDefault="00BA0D23" w:rsidP="0048226C">
      <w:pPr>
        <w:pStyle w:val="yiv9000913062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shd w:val="clear" w:color="auto" w:fill="FFFFFF"/>
        </w:rPr>
      </w:pPr>
    </w:p>
    <w:p w:rsidR="00BA0D23" w:rsidRPr="009E6440" w:rsidRDefault="00BA0D23" w:rsidP="00BA0D23">
      <w:pPr>
        <w:pStyle w:val="yiv9000913062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You are hereby informed that the </w:t>
      </w:r>
      <w:r w:rsidRPr="0036171D">
        <w:rPr>
          <w:rFonts w:ascii="Arial" w:hAnsi="Arial" w:cs="Arial"/>
          <w:b/>
          <w:sz w:val="20"/>
          <w:szCs w:val="20"/>
          <w:shd w:val="clear" w:color="auto" w:fill="FFFFFF"/>
        </w:rPr>
        <w:t>Posters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should be </w:t>
      </w:r>
      <w:r w:rsidRPr="0036171D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Portraits of A-0 size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D442C5" w:rsidRPr="009E6440" w:rsidRDefault="00D442C5" w:rsidP="00D442C5">
      <w:pPr>
        <w:pStyle w:val="NoSpacing"/>
        <w:rPr>
          <w:rFonts w:ascii="Arial" w:hAnsi="Arial" w:cs="Arial"/>
          <w:b/>
          <w:sz w:val="20"/>
          <w:szCs w:val="20"/>
        </w:rPr>
      </w:pPr>
    </w:p>
    <w:p w:rsidR="00B9678C" w:rsidRDefault="007C4375" w:rsidP="00B9678C">
      <w:pPr>
        <w:pStyle w:val="NoSpacing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Submitters will be notified within 7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 days whether their abstract has been accepted for presentation</w:t>
      </w:r>
    </w:p>
    <w:sectPr w:rsidR="00B9678C" w:rsidSect="00E7784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008" w:right="1152" w:bottom="1008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838" w:rsidRDefault="00493838" w:rsidP="00AD6725">
      <w:pPr>
        <w:spacing w:before="0" w:after="0"/>
      </w:pPr>
      <w:r>
        <w:separator/>
      </w:r>
    </w:p>
  </w:endnote>
  <w:endnote w:type="continuationSeparator" w:id="0">
    <w:p w:rsidR="00493838" w:rsidRDefault="00493838" w:rsidP="00AD67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663" w:rsidRDefault="008366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03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D6E3BC"/>
      <w:tblLook w:val="04A0" w:firstRow="1" w:lastRow="0" w:firstColumn="1" w:lastColumn="0" w:noHBand="0" w:noVBand="1"/>
    </w:tblPr>
    <w:tblGrid>
      <w:gridCol w:w="2745"/>
      <w:gridCol w:w="3482"/>
      <w:gridCol w:w="3205"/>
    </w:tblGrid>
    <w:tr w:rsidR="00AC2808" w:rsidTr="00AC2808">
      <w:tc>
        <w:tcPr>
          <w:tcW w:w="1455" w:type="pct"/>
          <w:shd w:val="clear" w:color="auto" w:fill="D6E3BC"/>
        </w:tcPr>
        <w:p w:rsidR="00AC2808" w:rsidRPr="00AC2808" w:rsidRDefault="00493838" w:rsidP="00674C06">
          <w:pPr>
            <w:rPr>
              <w:rFonts w:ascii="Calibri" w:hAnsi="Calibri" w:cs="Times New Roman"/>
              <w:sz w:val="22"/>
              <w:szCs w:val="22"/>
            </w:rPr>
          </w:pPr>
          <w:hyperlink r:id="rId1" w:history="1">
            <w:r w:rsidR="00C82AAE">
              <w:rPr>
                <w:rFonts w:ascii="Calibri" w:hAnsi="Calibri" w:cs="Times New Roman"/>
                <w:noProof/>
                <w:color w:val="0000FF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Image result for school of medicine namibia" style="width:123.45pt;height:40.2pt;visibility:visible" o:button="t">
                  <v:imagedata r:id="rId2" o:title="Image result for school of medicine namibia"/>
                </v:shape>
              </w:pict>
            </w:r>
          </w:hyperlink>
        </w:p>
      </w:tc>
      <w:tc>
        <w:tcPr>
          <w:tcW w:w="1846" w:type="pct"/>
          <w:shd w:val="clear" w:color="auto" w:fill="D6E3BC"/>
        </w:tcPr>
        <w:p w:rsidR="00AC2808" w:rsidRPr="00AC2808" w:rsidRDefault="00493838" w:rsidP="00674C06">
          <w:pPr>
            <w:rPr>
              <w:rFonts w:ascii="Calibri" w:hAnsi="Calibri" w:cs="Times New Roman"/>
              <w:sz w:val="22"/>
              <w:szCs w:val="22"/>
            </w:rPr>
          </w:pPr>
          <w:hyperlink r:id="rId3" w:history="1">
            <w:r w:rsidR="00C82AAE">
              <w:rPr>
                <w:rFonts w:ascii="Calibri" w:hAnsi="Calibri" w:cs="Times New Roman"/>
                <w:noProof/>
                <w:color w:val="0000FF"/>
                <w:sz w:val="22"/>
                <w:szCs w:val="22"/>
              </w:rPr>
              <w:pict>
                <v:shape id="Picture 3" o:spid="_x0000_i1029" type="#_x0000_t75" alt="Image result for windhoek city" style="width:158.05pt;height:41.15pt;visibility:visible" o:button="t">
                  <v:imagedata r:id="rId4" o:title="Image result for windhoek city"/>
                </v:shape>
              </w:pict>
            </w:r>
          </w:hyperlink>
        </w:p>
      </w:tc>
      <w:tc>
        <w:tcPr>
          <w:tcW w:w="1699" w:type="pct"/>
          <w:shd w:val="clear" w:color="auto" w:fill="D6E3BC"/>
        </w:tcPr>
        <w:p w:rsidR="00AC2808" w:rsidRPr="00AC2808" w:rsidRDefault="00493838" w:rsidP="00AC2808">
          <w:pPr>
            <w:spacing w:after="0"/>
            <w:rPr>
              <w:rFonts w:ascii="Calibri" w:hAnsi="Calibri" w:cs="Times New Roman"/>
              <w:sz w:val="22"/>
              <w:szCs w:val="22"/>
            </w:rPr>
          </w:pPr>
          <w:hyperlink r:id="rId5" w:history="1">
            <w:r w:rsidR="00C82AAE">
              <w:rPr>
                <w:rFonts w:ascii="Calibri" w:hAnsi="Calibri" w:cs="Times New Roman"/>
                <w:noProof/>
                <w:color w:val="0000FF"/>
                <w:sz w:val="22"/>
                <w:szCs w:val="22"/>
              </w:rPr>
              <w:pict>
                <v:shape id="_x0000_i1030" type="#_x0000_t75" alt="Image result for school of pharmacy namibia" style="width:143.05pt;height:40.2pt;visibility:visible" o:button="t">
                  <v:imagedata r:id="rId6" o:title="Image result for school of pharmacy namibia"/>
                </v:shape>
              </w:pict>
            </w:r>
          </w:hyperlink>
        </w:p>
      </w:tc>
    </w:tr>
  </w:tbl>
  <w:p w:rsidR="00AC2808" w:rsidRDefault="00AC28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663" w:rsidRDefault="008366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838" w:rsidRDefault="00493838" w:rsidP="00AD6725">
      <w:pPr>
        <w:spacing w:before="0" w:after="0"/>
      </w:pPr>
      <w:r>
        <w:separator/>
      </w:r>
    </w:p>
  </w:footnote>
  <w:footnote w:type="continuationSeparator" w:id="0">
    <w:p w:rsidR="00493838" w:rsidRDefault="00493838" w:rsidP="00AD672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663" w:rsidRDefault="0049383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7594939" o:spid="_x0000_s2053" type="#_x0000_t136" style="position:absolute;margin-left:0;margin-top:0;width:567.75pt;height:133.5pt;rotation:315;z-index:-2;mso-position-horizontal:center;mso-position-horizontal-relative:margin;mso-position-vertical:center;mso-position-vertical-relative:margin" o:allowincell="f" fillcolor="#8db3e2" stroked="f">
          <v:fill opacity=".5"/>
          <v:textpath style="font-family:&quot;Arial&quot;;font-size:120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663" w:rsidRDefault="0049383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7594940" o:spid="_x0000_s2054" type="#_x0000_t136" style="position:absolute;margin-left:0;margin-top:0;width:567.75pt;height:133.5pt;rotation:315;z-index:-1;mso-position-horizontal:center;mso-position-horizontal-relative:margin;mso-position-vertical:center;mso-position-vertical-relative:margin" o:allowincell="f" fillcolor="#8db3e2" stroked="f">
          <v:fill opacity=".5"/>
          <v:textpath style="font-family:&quot;Arial&quot;;font-size:120pt" string="EX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663" w:rsidRDefault="0049383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7594938" o:spid="_x0000_s2052" type="#_x0000_t136" style="position:absolute;margin-left:0;margin-top:0;width:567.75pt;height:133.5pt;rotation:315;z-index:-3;mso-position-horizontal:center;mso-position-horizontal-relative:margin;mso-position-vertical:center;mso-position-vertical-relative:margin" o:allowincell="f" fillcolor="#8db3e2" stroked="f">
          <v:fill opacity=".5"/>
          <v:textpath style="font-family:&quot;Arial&quot;;font-size:120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195B"/>
    <w:multiLevelType w:val="hybridMultilevel"/>
    <w:tmpl w:val="D69E1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F6AD7"/>
    <w:multiLevelType w:val="multilevel"/>
    <w:tmpl w:val="05B0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B250D8"/>
    <w:multiLevelType w:val="hybridMultilevel"/>
    <w:tmpl w:val="C9963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B86777"/>
    <w:multiLevelType w:val="hybridMultilevel"/>
    <w:tmpl w:val="11649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3454"/>
    <w:rsid w:val="0000137C"/>
    <w:rsid w:val="00042000"/>
    <w:rsid w:val="0005791D"/>
    <w:rsid w:val="00064CD6"/>
    <w:rsid w:val="00065C36"/>
    <w:rsid w:val="0007653B"/>
    <w:rsid w:val="000772AC"/>
    <w:rsid w:val="00084173"/>
    <w:rsid w:val="000C617B"/>
    <w:rsid w:val="00111E11"/>
    <w:rsid w:val="00157BB4"/>
    <w:rsid w:val="0017331A"/>
    <w:rsid w:val="00196523"/>
    <w:rsid w:val="001C44D8"/>
    <w:rsid w:val="001C4F7A"/>
    <w:rsid w:val="001E25C5"/>
    <w:rsid w:val="00206849"/>
    <w:rsid w:val="0022308B"/>
    <w:rsid w:val="00265ACA"/>
    <w:rsid w:val="002873D4"/>
    <w:rsid w:val="002B623B"/>
    <w:rsid w:val="002F34E3"/>
    <w:rsid w:val="00312CF5"/>
    <w:rsid w:val="0032528B"/>
    <w:rsid w:val="00383420"/>
    <w:rsid w:val="00383DAC"/>
    <w:rsid w:val="003D32F5"/>
    <w:rsid w:val="003F7EFC"/>
    <w:rsid w:val="00404C03"/>
    <w:rsid w:val="004625CC"/>
    <w:rsid w:val="0048226C"/>
    <w:rsid w:val="00484130"/>
    <w:rsid w:val="00487998"/>
    <w:rsid w:val="00490630"/>
    <w:rsid w:val="00493838"/>
    <w:rsid w:val="004C58DD"/>
    <w:rsid w:val="004D0665"/>
    <w:rsid w:val="004D0DB2"/>
    <w:rsid w:val="004D5758"/>
    <w:rsid w:val="00522059"/>
    <w:rsid w:val="0058156A"/>
    <w:rsid w:val="005A1915"/>
    <w:rsid w:val="005B2887"/>
    <w:rsid w:val="005E6899"/>
    <w:rsid w:val="006568BC"/>
    <w:rsid w:val="00662AD8"/>
    <w:rsid w:val="00674C06"/>
    <w:rsid w:val="006B52B5"/>
    <w:rsid w:val="006F34B2"/>
    <w:rsid w:val="007135FD"/>
    <w:rsid w:val="0072797E"/>
    <w:rsid w:val="00781521"/>
    <w:rsid w:val="00781C79"/>
    <w:rsid w:val="007C4375"/>
    <w:rsid w:val="007C74CB"/>
    <w:rsid w:val="00836663"/>
    <w:rsid w:val="008B3191"/>
    <w:rsid w:val="008B6C0C"/>
    <w:rsid w:val="00920F54"/>
    <w:rsid w:val="00930C8D"/>
    <w:rsid w:val="00953A12"/>
    <w:rsid w:val="00984816"/>
    <w:rsid w:val="009855EE"/>
    <w:rsid w:val="009969F6"/>
    <w:rsid w:val="009B1D1E"/>
    <w:rsid w:val="009D5BC6"/>
    <w:rsid w:val="009E0B6B"/>
    <w:rsid w:val="009E6440"/>
    <w:rsid w:val="00A536C2"/>
    <w:rsid w:val="00A64C43"/>
    <w:rsid w:val="00A70EB7"/>
    <w:rsid w:val="00A9609B"/>
    <w:rsid w:val="00AB090B"/>
    <w:rsid w:val="00AC2808"/>
    <w:rsid w:val="00AC49DE"/>
    <w:rsid w:val="00AD6725"/>
    <w:rsid w:val="00B01069"/>
    <w:rsid w:val="00B223DA"/>
    <w:rsid w:val="00B40E0A"/>
    <w:rsid w:val="00B5590B"/>
    <w:rsid w:val="00B85C0C"/>
    <w:rsid w:val="00B9678C"/>
    <w:rsid w:val="00BA0D23"/>
    <w:rsid w:val="00BB7A30"/>
    <w:rsid w:val="00BF3454"/>
    <w:rsid w:val="00C26951"/>
    <w:rsid w:val="00C37BA8"/>
    <w:rsid w:val="00C42910"/>
    <w:rsid w:val="00C764AE"/>
    <w:rsid w:val="00C77564"/>
    <w:rsid w:val="00C8118E"/>
    <w:rsid w:val="00C82AAE"/>
    <w:rsid w:val="00C84D0F"/>
    <w:rsid w:val="00CD35A5"/>
    <w:rsid w:val="00CD4C08"/>
    <w:rsid w:val="00D442C5"/>
    <w:rsid w:val="00D828AD"/>
    <w:rsid w:val="00DD3A06"/>
    <w:rsid w:val="00DD56E1"/>
    <w:rsid w:val="00E03624"/>
    <w:rsid w:val="00E14FA2"/>
    <w:rsid w:val="00E70B8E"/>
    <w:rsid w:val="00E77843"/>
    <w:rsid w:val="00EB54B5"/>
    <w:rsid w:val="00ED783E"/>
    <w:rsid w:val="00F1238D"/>
    <w:rsid w:val="00F41119"/>
    <w:rsid w:val="00F8497B"/>
    <w:rsid w:val="00FA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420"/>
    <w:pPr>
      <w:spacing w:before="100" w:after="1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454"/>
    <w:pPr>
      <w:spacing w:before="0" w:after="0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F345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4291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C4291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487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9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9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9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7998"/>
    <w:rPr>
      <w:b/>
      <w:bCs/>
    </w:rPr>
  </w:style>
  <w:style w:type="paragraph" w:customStyle="1" w:styleId="yiv9000913062msonormal">
    <w:name w:val="yiv9000913062msonormal"/>
    <w:basedOn w:val="Normal"/>
    <w:rsid w:val="0048226C"/>
    <w:pPr>
      <w:spacing w:beforeAutospacing="1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59"/>
    <w:rsid w:val="00984816"/>
    <w:rPr>
      <w:rFonts w:ascii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672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D672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672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D6725"/>
    <w:rPr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836663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odyA">
    <w:name w:val="Body A"/>
    <w:rsid w:val="008366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3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URIA-3@unam.na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qniaz@unam.na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m.na/url?sa=i&amp;rct=j&amp;q=&amp;esrc=s&amp;source=images&amp;cd=&amp;cad=rja&amp;uact=8&amp;ved=0ahUKEwjQ2Kaa4YLSAhXESRoKHezaC70QjRwIBw&amp;url=http%3A%2F%2Fwww.vulkanr.com%2Fnamibian-tours-and-safaris%2Fcity-and-katutura-township-tour.php&amp;bvm=bv.146496531,d.ZGg&amp;psig=AFQjCNHWnfnM-Z2Pas-EUlwxy_tlRMjMuA&amp;ust=1486720919798734" TargetMode="External"/><Relationship Id="rId2" Type="http://schemas.openxmlformats.org/officeDocument/2006/relationships/image" Target="media/image4.jpeg"/><Relationship Id="rId1" Type="http://schemas.openxmlformats.org/officeDocument/2006/relationships/hyperlink" Target="http://www.google.com.na/url?sa=i&amp;rct=j&amp;q=&amp;esrc=s&amp;source=images&amp;cd=&amp;cad=rja&amp;uact=8&amp;ved=0ahUKEwia6eyV4ILSAhUMbBoKHXOmCzAQjRwIBw&amp;url=http%3A%2F%2Fwww.unam.edu.na%2Fschool-of-medicine&amp;bvm=bv.146496531,d.ZGg&amp;psig=AFQjCNFcp440kh1jSYJsnZmNX72am3oSHw&amp;ust=1486720568929310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google.com.na/url?sa=i&amp;rct=j&amp;q=&amp;esrc=s&amp;source=images&amp;cd=&amp;cad=rja&amp;uact=8&amp;ved=0ahUKEwikoK7F4ILSAhVEPxoKHSmwCAsQjRwIBw&amp;url=https%3A%2F%2Fseedinglabs.org%2F2016%2F10%2Fequipping-namibias-first-pharmacy-school%2F&amp;bvm=bv.146496531,d.ZGg&amp;psig=AFQjCNGPnY-LlD4M5gvtGxRH6Fjq_goO0Q&amp;ust=1486720746344378" TargetMode="External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059BEDD7-4AAE-4DFC-A087-34B49FE8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4307</CharactersWithSpaces>
  <SharedDoc>false</SharedDoc>
  <HLinks>
    <vt:vector size="24" baseType="variant">
      <vt:variant>
        <vt:i4>7602262</vt:i4>
      </vt:variant>
      <vt:variant>
        <vt:i4>0</vt:i4>
      </vt:variant>
      <vt:variant>
        <vt:i4>0</vt:i4>
      </vt:variant>
      <vt:variant>
        <vt:i4>5</vt:i4>
      </vt:variant>
      <vt:variant>
        <vt:lpwstr>mailto:MURIA-3@unam.na</vt:lpwstr>
      </vt:variant>
      <vt:variant>
        <vt:lpwstr/>
      </vt:variant>
      <vt:variant>
        <vt:i4>7602295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.na/url?sa=i&amp;rct=j&amp;q=&amp;esrc=s&amp;source=images&amp;cd=&amp;cad=rja&amp;uact=8&amp;ved=0ahUKEwikoK7F4ILSAhVEPxoKHSmwCAsQjRwIBw&amp;url=https%3A%2F%2Fseedinglabs.org%2F2016%2F10%2Fequipping-namibias-first-pharmacy-school%2F&amp;bvm=bv.146496531,d.ZGg&amp;psig=AFQjCNGPnY-LlD4M5gvtGxRH6Fjq_goO0Q&amp;ust=1486720746344378</vt:lpwstr>
      </vt:variant>
      <vt:variant>
        <vt:lpwstr/>
      </vt:variant>
      <vt:variant>
        <vt:i4>2883626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.na/url?sa=i&amp;rct=j&amp;q=&amp;esrc=s&amp;source=images&amp;cd=&amp;cad=rja&amp;uact=8&amp;ved=0ahUKEwjQ2Kaa4YLSAhXESRoKHezaC70QjRwIBw&amp;url=http%3A%2F%2Fwww.vulkanr.com%2Fnamibian-tours-and-safaris%2Fcity-and-katutura-township-tour.php&amp;bvm=bv.146496531,d.ZGg&amp;psig=AFQjCNHWnfnM-Z2Pas-EUlwxy_tlRMjMuA&amp;ust=1486720919798734</vt:lpwstr>
      </vt:variant>
      <vt:variant>
        <vt:lpwstr/>
      </vt:variant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na/url?sa=i&amp;rct=j&amp;q=&amp;esrc=s&amp;source=images&amp;cd=&amp;cad=rja&amp;uact=8&amp;ved=0ahUKEwia6eyV4ILSAhUMbBoKHXOmCzAQjRwIBw&amp;url=http%3A%2F%2Fwww.unam.edu.na%2Fschool-of-medicine&amp;bvm=bv.146496531,d.ZGg&amp;psig=AFQjCNFcp440kh1jSYJsnZmNX72am3oSHw&amp;ust=1486720568929310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Kalemeera, Francis</cp:lastModifiedBy>
  <cp:revision>2</cp:revision>
  <dcterms:created xsi:type="dcterms:W3CDTF">2018-04-12T13:03:00Z</dcterms:created>
  <dcterms:modified xsi:type="dcterms:W3CDTF">2018-04-12T13:03:00Z</dcterms:modified>
</cp:coreProperties>
</file>